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7F47B"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A87C9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 w14:paraId="105715EC"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 w14:paraId="5480C642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 w14:paraId="702D28E9"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 w14:paraId="742136B6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0DDA87C9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 w14:paraId="105715EC"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 w14:paraId="5480C642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 w14:paraId="702D28E9"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 w14:paraId="742136B6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8C47A7"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718C47A7"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 w14:paraId="090A00DF"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AE9309"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4AE9309"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71D37C"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6871D37C"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ABAEFA"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25ABAEFA"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 w14:paraId="025C3AB3">
      <w:pPr>
        <w:rPr>
          <w:rFonts w:hint="default" w:ascii="黑体" w:hAnsi="黑体" w:eastAsia="黑体"/>
          <w:sz w:val="32"/>
          <w:szCs w:val="32"/>
          <w:lang w:val="en-US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模块二项目二</w:t>
      </w:r>
    </w:p>
    <w:p w14:paraId="1BBF102B">
      <w:pPr>
        <w:ind w:firstLine="281" w:firstLineChars="100"/>
        <w:rPr>
          <w:rFonts w:hint="eastAsia" w:eastAsiaTheme="minorEastAsia"/>
          <w:b/>
          <w:bCs/>
          <w:color w:val="auto"/>
          <w:sz w:val="28"/>
          <w:szCs w:val="32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二</w:t>
      </w:r>
      <w:r>
        <w:rPr>
          <w:rFonts w:hint="eastAsia"/>
          <w:b/>
          <w:bCs/>
          <w:color w:val="auto"/>
          <w:sz w:val="28"/>
          <w:szCs w:val="32"/>
        </w:rPr>
        <w:t xml:space="preserve"> 掌握0～1岁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婴儿</w:t>
      </w:r>
      <w:r>
        <w:rPr>
          <w:rFonts w:hint="eastAsia"/>
          <w:b/>
          <w:bCs/>
          <w:color w:val="auto"/>
          <w:sz w:val="28"/>
          <w:szCs w:val="32"/>
        </w:rPr>
        <w:t>膳食安排的要点和方法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 xml:space="preserve"> 教学设计方案</w:t>
      </w:r>
      <w:bookmarkStart w:id="0" w:name="_GoBack"/>
      <w:bookmarkEnd w:id="0"/>
    </w:p>
    <w:tbl>
      <w:tblPr>
        <w:tblStyle w:val="7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 w14:paraId="15E64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055EE9FB"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780206F1"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掌握0～1岁婴儿膳食安排的要点和方法 </w:t>
            </w:r>
          </w:p>
        </w:tc>
      </w:tr>
      <w:tr w14:paraId="0381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2D1C9CE0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2F9538D7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 w14:paraId="3367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0333D4CD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14C87800"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 w14:paraId="21423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 w14:paraId="62F77CDC"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 w14:paraId="3E1F6CE4">
            <w:pPr>
              <w:spacing w:before="60" w:after="60" w:line="360" w:lineRule="auto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 w14:paraId="1174D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468485FE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 w14:paraId="2660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6D5B3C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23B93F22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了解0～1岁婴幼儿膳食安排的要点和方法</w:t>
            </w:r>
          </w:p>
          <w:p w14:paraId="0D0A8827">
            <w:pPr>
              <w:numPr>
                <w:ilvl w:val="0"/>
                <w:numId w:val="1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掌握0～1岁婴幼儿喂养方式的特点</w:t>
            </w:r>
          </w:p>
        </w:tc>
      </w:tr>
      <w:tr w14:paraId="1E470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0C1E3CE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3AEEF8B5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1.学会给0～1岁婴幼儿编制食谱；</w:t>
            </w:r>
          </w:p>
          <w:p w14:paraId="5A17E4AE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2.能运用所学的膳食营养卫生保健知识分析婴幼儿的膳食问题。</w:t>
            </w:r>
          </w:p>
        </w:tc>
      </w:tr>
      <w:tr w14:paraId="12AE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5A20780F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 w14:paraId="33C08EC9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培植“懂婴幼，爱婴幼，护婴幼、育婴幼”的托育服务情怀与育人情怀，树立家园共育的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职业素养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。</w:t>
            </w:r>
          </w:p>
        </w:tc>
      </w:tr>
      <w:tr w14:paraId="63F2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0CB7CBCA"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 w14:paraId="68D0F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942AB80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1A7DCAE7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1.了解0～1岁婴幼儿膳食安排的要点和方法</w:t>
            </w:r>
          </w:p>
          <w:p w14:paraId="3118C456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掌握0～1岁婴幼儿喂养方式的特点</w:t>
            </w:r>
          </w:p>
        </w:tc>
      </w:tr>
      <w:tr w14:paraId="00576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106E5AF5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4E724A6B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1.学会给0～1岁婴幼儿编制食谱；</w:t>
            </w:r>
          </w:p>
          <w:p w14:paraId="24ADF52E"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2.能运用所学的膳食营养卫生保健知识分析婴幼儿的膳食问题。</w:t>
            </w:r>
          </w:p>
        </w:tc>
      </w:tr>
      <w:tr w14:paraId="3544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 w14:paraId="3225B29C"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 w14:paraId="779E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54D8922E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079926B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 w14:paraId="67D6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 w14:paraId="4ED174EF"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 w14:paraId="3668752A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问题引领法、任务驱动法、情景模拟法</w:t>
            </w:r>
          </w:p>
        </w:tc>
      </w:tr>
      <w:tr w14:paraId="7C678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2AD77F28"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 w14:paraId="425C7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7F90EC1B"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 w14:paraId="4D491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7355C306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D4DE1BF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0E6715D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2413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4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 w14:paraId="226DCED8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了解母乳和配方奶的区别以及婴儿母乳喂养的优点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 w14:paraId="2264032C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1.推送学习资料。</w:t>
            </w:r>
          </w:p>
          <w:p w14:paraId="21CAA2FA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4D51B220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5867D531"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以小组为单位对母乳和配方奶的区别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以及婴儿母乳喂养的优点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进行初步探索。</w:t>
            </w:r>
          </w:p>
        </w:tc>
      </w:tr>
      <w:tr w14:paraId="1BC3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 w14:paraId="74424600"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 w14:paraId="0E7F4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 w14:paraId="779E591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 w14:paraId="7B1435B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 w14:paraId="3139BC2D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 w14:paraId="1BCA3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5E781532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工作单1：知识要点大讨论</w:t>
            </w:r>
          </w:p>
          <w:p w14:paraId="4A66AD3A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小组讨论：母乳和配方奶的区别是什么？婴儿母乳喂养的优点是什么？</w:t>
            </w:r>
          </w:p>
        </w:tc>
        <w:tc>
          <w:tcPr>
            <w:tcW w:w="3712" w:type="dxa"/>
            <w:noWrap w:val="0"/>
            <w:vAlign w:val="center"/>
          </w:tcPr>
          <w:p w14:paraId="5F6C9DFD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引导学生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分享母乳和配方奶的区别以及婴儿母乳喂养的优点。</w:t>
            </w:r>
          </w:p>
          <w:p w14:paraId="2056C61A">
            <w:pPr>
              <w:pStyle w:val="2"/>
              <w:numPr>
                <w:ilvl w:val="0"/>
                <w:numId w:val="0"/>
              </w:numPr>
              <w:ind w:left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2.教师根据学生工作单1的分享情况及存在问题进行点评。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1E50FF7C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1.登录超星智慧职教平台，完成课前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  <w:p w14:paraId="76D3988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根据资源包、网络平台，自主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探索母乳和配方奶的区别以及婴儿母乳喂养的优点。</w:t>
            </w:r>
          </w:p>
        </w:tc>
      </w:tr>
      <w:tr w14:paraId="078B6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2FEF47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情景练习1：爸爸妈妈带3个月的女宝宝来到妇幼保健院咨询，出生时体重3.1公斤，身长50cm，出生后纯母乳喂养，现体重4.7公斤，身长55cm，妈妈焦虑自己的孩子长得不够好，认为母乳不够孩子吃，所以不到1小时就要给孩子喂一次奶，要求添加配方奶。</w:t>
            </w:r>
          </w:p>
          <w:p w14:paraId="25B19AB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问题：以上情况，如何给家长进行指导？</w:t>
            </w:r>
          </w:p>
          <w:p w14:paraId="2B6CC6BC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1FCBE3B1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 w14:paraId="7254F9C1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 w14:paraId="3FB40B28">
            <w:pPr>
              <w:pStyle w:val="2"/>
              <w:numPr>
                <w:ilvl w:val="0"/>
                <w:numId w:val="0"/>
              </w:numPr>
              <w:ind w:leftChars="0"/>
              <w:rPr>
                <w:rFonts w:hint="eastAsia" w:ascii="宋体" w:hAns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4E05549C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1.明确完成任务要求。</w:t>
            </w:r>
          </w:p>
          <w:p w14:paraId="0E1A16F8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2.结合岗位情境，分析情景练习1的问题；</w:t>
            </w:r>
          </w:p>
          <w:p w14:paraId="7A983A93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3.将每组的回答情况上传学习平台。</w:t>
            </w:r>
          </w:p>
        </w:tc>
      </w:tr>
      <w:tr w14:paraId="640DE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16C120E4">
            <w:pPr>
              <w:pStyle w:val="4"/>
              <w:keepNext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40" w:lineRule="exact"/>
              <w:textAlignment w:val="auto"/>
              <w:rPr>
                <w:rFonts w:hint="default" w:ascii="宋体" w:hAnsi="宋体" w:eastAsiaTheme="minorEastAsia" w:cstheme="minorBidi"/>
                <w:b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Theme="minorEastAsia" w:cstheme="minorBidi"/>
                <w:b w:val="0"/>
                <w:kern w:val="2"/>
                <w:sz w:val="24"/>
                <w:szCs w:val="24"/>
                <w:lang w:val="en-US" w:eastAsia="zh-CN" w:bidi="ar-SA"/>
              </w:rPr>
              <w:t>了解4～12个月婴幼儿一日食谱的编制的方法</w:t>
            </w:r>
          </w:p>
          <w:p w14:paraId="55C15513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3712" w:type="dxa"/>
            <w:noWrap w:val="0"/>
            <w:vAlign w:val="center"/>
          </w:tcPr>
          <w:p w14:paraId="258407B2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教师讲解4～12个月婴幼儿一日食谱的编制的方法。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1A639B35"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了解4～12个月婴幼儿一日食谱的编制的方法并做好记录</w:t>
            </w:r>
          </w:p>
        </w:tc>
      </w:tr>
      <w:tr w14:paraId="7262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 w14:paraId="041946C5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 w14:paraId="1EAE2620">
            <w:pPr>
              <w:spacing w:line="360" w:lineRule="auto"/>
              <w:jc w:val="both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请根据0～1岁婴幼儿的年龄特点和生长需求，为0～1岁婴幼儿合理地安排一日三餐。</w:t>
            </w:r>
          </w:p>
        </w:tc>
        <w:tc>
          <w:tcPr>
            <w:tcW w:w="3712" w:type="dxa"/>
            <w:noWrap w:val="0"/>
            <w:vAlign w:val="center"/>
          </w:tcPr>
          <w:p w14:paraId="747396A7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1.引导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学生根据0～1岁婴幼儿的年龄特点和生长需求，为0～1岁婴幼儿合理地安排一日三餐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 w14:paraId="5204F1D9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left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2.教师根据学生工作单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的分享情况及存在问题进行点评。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 w14:paraId="3BFF036D"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明确完成任务要求。</w:t>
            </w:r>
          </w:p>
          <w:p w14:paraId="022775F9"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2.登录超星智慧职教平台，上传表格整理内容。</w:t>
            </w:r>
          </w:p>
          <w:p w14:paraId="3A83C265">
            <w:pPr>
              <w:numPr>
                <w:ilvl w:val="0"/>
                <w:numId w:val="0"/>
              </w:numPr>
              <w:spacing w:line="276" w:lineRule="auto"/>
              <w:ind w:left="0" w:leftChars="0" w:firstLine="0" w:firstLineChars="0"/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 w14:paraId="2A0FA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 w14:paraId="4C25029B"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 w14:paraId="3B70D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2DA656A3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31B66907"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0B35F3B4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 w14:paraId="0D4F3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13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 w14:paraId="06EFF1D9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1F1AF583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 w14:paraId="264C8D44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2.结合情景练习2，学生到社区去进行调查，了解0～1岁婴幼儿家庭教育在营养喂养上的误区，并根据这些误区为家长提出合理的改进建议，学生实地考察。</w:t>
            </w:r>
          </w:p>
          <w:p w14:paraId="4C99060D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 w14:paraId="5E4D2884"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 w14:paraId="754AE0EC"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 w14:paraId="215BA909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1.鼓励学生到社区去进行调查，了解0～1岁婴幼儿家庭教育在营养喂养上的误区,并根据这些误区为家长提出合理的改进建议。</w:t>
            </w:r>
          </w:p>
          <w:p w14:paraId="65F62234"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2.鼓励学生把练习的情况上传学习平台；</w:t>
            </w:r>
          </w:p>
          <w:p w14:paraId="658084DD">
            <w:pPr>
              <w:spacing w:line="360" w:lineRule="auto"/>
              <w:jc w:val="both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3.教师根据学生的完成情况进行点评。</w:t>
            </w:r>
          </w:p>
        </w:tc>
        <w:tc>
          <w:tcPr>
            <w:tcW w:w="2780" w:type="dxa"/>
            <w:gridSpan w:val="2"/>
            <w:noWrap w:val="0"/>
            <w:vAlign w:val="top"/>
          </w:tcPr>
          <w:p w14:paraId="1D24E601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  <w:lang w:val="en-US" w:eastAsia="zh-CN"/>
              </w:rPr>
            </w:pPr>
          </w:p>
          <w:p w14:paraId="1BD58D58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 w14:paraId="2CACAB26"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2.学生到社区去进行调查，了解0～1岁婴幼儿家庭教育在营养喂养上的误区,并根据这些误区为家长提出合理的改进建议。</w:t>
            </w:r>
          </w:p>
          <w:p w14:paraId="1499F501">
            <w:pPr>
              <w:spacing w:line="360" w:lineRule="auto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3.学生把练习的情况上传学习平台。</w:t>
            </w:r>
          </w:p>
        </w:tc>
      </w:tr>
      <w:tr w14:paraId="76CC2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 w14:paraId="71B6D0AF"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 w14:paraId="1CC94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 w14:paraId="1B4A8AE4"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 w14:paraId="61D75FC2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43EADFD8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34350235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203BB5B3"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 w14:paraId="6E1FF9FC"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 w14:paraId="524D445D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8190388-C015-4718-9CD3-4C9E889635F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AD61D27-A4D6-4BA2-A5CF-9817EDF0B90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A0E72B61-9B4B-44E9-9880-EBD72F2A6711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A233F1C1-03B9-4085-ADFA-7492BD665024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BC037862-1C49-4922-9FFE-84B47426FA7F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265F79"/>
    <w:multiLevelType w:val="singleLevel"/>
    <w:tmpl w:val="8B265F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0F05477"/>
    <w:rsid w:val="01983090"/>
    <w:rsid w:val="047B30A2"/>
    <w:rsid w:val="092735E5"/>
    <w:rsid w:val="0EE31A2E"/>
    <w:rsid w:val="113C11BE"/>
    <w:rsid w:val="11FA6155"/>
    <w:rsid w:val="172B0B5F"/>
    <w:rsid w:val="1B0506D4"/>
    <w:rsid w:val="1F3527E5"/>
    <w:rsid w:val="240B16D1"/>
    <w:rsid w:val="3C885F88"/>
    <w:rsid w:val="412057D1"/>
    <w:rsid w:val="4335673E"/>
    <w:rsid w:val="485607C2"/>
    <w:rsid w:val="550146D2"/>
    <w:rsid w:val="553C395C"/>
    <w:rsid w:val="668255B1"/>
    <w:rsid w:val="6A5E61C0"/>
    <w:rsid w:val="6B355E89"/>
    <w:rsid w:val="735D0FF6"/>
    <w:rsid w:val="7423436E"/>
    <w:rsid w:val="742704DB"/>
    <w:rsid w:val="76B75ADC"/>
    <w:rsid w:val="77CE623E"/>
    <w:rsid w:val="792C76C0"/>
    <w:rsid w:val="7ED5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1441</Words>
  <Characters>1486</Characters>
  <Lines>0</Lines>
  <Paragraphs>0</Paragraphs>
  <TotalTime>0</TotalTime>
  <ScaleCrop>false</ScaleCrop>
  <LinksUpToDate>false</LinksUpToDate>
  <CharactersWithSpaces>1498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蓝天</cp:lastModifiedBy>
  <dcterms:modified xsi:type="dcterms:W3CDTF">2025-01-21T01:12:36Z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119DB43C55B04720A92C02E0E9125052_13</vt:lpwstr>
  </property>
  <property fmtid="{D5CDD505-2E9C-101B-9397-08002B2CF9AE}" pid="4" name="KSOTemplateDocerSaveRecord">
    <vt:lpwstr>eyJoZGlkIjoiNzQzYjU2ZDlkMWI0MjVlMjY0NGZkOGQ2YWU3M2VmMWIiLCJ1c2VySWQiOiIyMzk1NTI1MDcifQ==</vt:lpwstr>
  </property>
</Properties>
</file>